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D48FB" w14:textId="438A4AD1" w:rsidR="008E5638" w:rsidRPr="007043BA" w:rsidRDefault="00CC3AD5" w:rsidP="007043BA">
      <w:pPr>
        <w:jc w:val="center"/>
        <w:rPr>
          <w:rFonts w:ascii="標楷體" w:eastAsia="標楷體" w:hAnsi="標楷體" w:hint="eastAsia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國立清華大學學生申訴評議委員會－申訴書</w:t>
      </w:r>
    </w:p>
    <w:tbl>
      <w:tblPr>
        <w:tblW w:w="100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50"/>
        <w:gridCol w:w="2360"/>
        <w:gridCol w:w="767"/>
        <w:gridCol w:w="216"/>
        <w:gridCol w:w="417"/>
        <w:gridCol w:w="1151"/>
        <w:gridCol w:w="196"/>
        <w:gridCol w:w="3320"/>
      </w:tblGrid>
      <w:tr w:rsidR="00E32F5C" w:rsidRPr="00FC02B0" w14:paraId="04A3F516" w14:textId="77777777">
        <w:trPr>
          <w:trHeight w:val="624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43674" w14:textId="240E82EA" w:rsidR="00E32F5C" w:rsidRPr="00FC02B0" w:rsidRDefault="005B11D1">
            <w:pPr>
              <w:snapToGrid w:val="0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5B11D1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申訴人姓名</w:t>
            </w: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9E6DE" w14:textId="77777777" w:rsidR="00E32F5C" w:rsidRPr="00FC02B0" w:rsidRDefault="00E32F5C">
            <w:pPr>
              <w:snapToGrid w:val="0"/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32724" w14:textId="7ABA42E7" w:rsidR="00E32F5C" w:rsidRPr="00FC02B0" w:rsidRDefault="005B11D1">
            <w:pPr>
              <w:snapToGrid w:val="0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5B11D1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17862" w14:textId="77777777" w:rsidR="00E32F5C" w:rsidRPr="00FC02B0" w:rsidRDefault="00E32F5C">
            <w:pPr>
              <w:snapToGrid w:val="0"/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</w:tr>
      <w:tr w:rsidR="00E32F5C" w:rsidRPr="00FC02B0" w14:paraId="67BC4EEE" w14:textId="77777777">
        <w:trPr>
          <w:trHeight w:val="624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D7351" w14:textId="100D3086" w:rsidR="00E32F5C" w:rsidRPr="00FC02B0" w:rsidRDefault="005B11D1">
            <w:pPr>
              <w:snapToGrid w:val="0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5B11D1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系級</w:t>
            </w:r>
          </w:p>
        </w:tc>
        <w:tc>
          <w:tcPr>
            <w:tcW w:w="3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DCF17" w14:textId="77777777" w:rsidR="00E32F5C" w:rsidRPr="00FC02B0" w:rsidRDefault="00E32F5C">
            <w:pPr>
              <w:snapToGrid w:val="0"/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32F87" w14:textId="745C9D13" w:rsidR="00E32F5C" w:rsidRPr="00FC02B0" w:rsidRDefault="005B11D1">
            <w:pPr>
              <w:snapToGrid w:val="0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5B11D1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34148" w14:textId="77777777" w:rsidR="00E32F5C" w:rsidRPr="00FC02B0" w:rsidRDefault="00E32F5C">
            <w:pPr>
              <w:snapToGrid w:val="0"/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</w:tr>
      <w:tr w:rsidR="00E32F5C" w:rsidRPr="00FC02B0" w14:paraId="49876830" w14:textId="77777777">
        <w:trPr>
          <w:trHeight w:val="624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F054" w14:textId="132154FB" w:rsidR="00E32F5C" w:rsidRPr="007043BA" w:rsidRDefault="008A704D" w:rsidP="008A704D">
            <w:pPr>
              <w:snapToGrid w:val="0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84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CA79F" w14:textId="77777777" w:rsidR="00E32F5C" w:rsidRPr="00FC02B0" w:rsidRDefault="00E32F5C">
            <w:pPr>
              <w:snapToGrid w:val="0"/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</w:tr>
      <w:tr w:rsidR="008A704D" w:rsidRPr="00FC02B0" w14:paraId="7714A707" w14:textId="77777777">
        <w:trPr>
          <w:trHeight w:val="624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ACC0" w14:textId="00C5CBAC" w:rsidR="008A704D" w:rsidRPr="00974020" w:rsidRDefault="008A704D" w:rsidP="007043BA">
            <w:pPr>
              <w:snapToGrid w:val="0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  <w:r w:rsidRPr="00974020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住居所</w:t>
            </w:r>
          </w:p>
        </w:tc>
        <w:tc>
          <w:tcPr>
            <w:tcW w:w="84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305DC" w14:textId="77777777" w:rsidR="008A704D" w:rsidRPr="00FC02B0" w:rsidRDefault="008A704D">
            <w:pPr>
              <w:snapToGrid w:val="0"/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</w:tr>
      <w:tr w:rsidR="00E32F5C" w:rsidRPr="00FC02B0" w14:paraId="4F68972D" w14:textId="77777777">
        <w:trPr>
          <w:trHeight w:val="624"/>
          <w:jc w:val="center"/>
        </w:trPr>
        <w:tc>
          <w:tcPr>
            <w:tcW w:w="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ED90C" w14:textId="7ACCBDE6" w:rsidR="006A156D" w:rsidRPr="00FC02B0" w:rsidRDefault="00CC3AD5">
            <w:pPr>
              <w:snapToGrid w:val="0"/>
              <w:jc w:val="both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收到或接受相關懲處、措施或決議之年月日</w:t>
            </w:r>
          </w:p>
        </w:tc>
        <w:tc>
          <w:tcPr>
            <w:tcW w:w="4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970C8" w14:textId="78922A52" w:rsidR="00E32F5C" w:rsidRPr="00FC02B0" w:rsidRDefault="008A704D" w:rsidP="007043BA">
            <w:pPr>
              <w:jc w:val="center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年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   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月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   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日</w:t>
            </w:r>
          </w:p>
        </w:tc>
      </w:tr>
      <w:tr w:rsidR="00E32F5C" w:rsidRPr="00FC02B0" w14:paraId="03B1D5E9" w14:textId="77777777">
        <w:trPr>
          <w:trHeight w:val="624"/>
          <w:jc w:val="center"/>
        </w:trPr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C7030" w14:textId="1C7C325A" w:rsidR="00E32F5C" w:rsidRPr="00FC02B0" w:rsidRDefault="00687ABB" w:rsidP="007043BA">
            <w:pPr>
              <w:snapToGrid w:val="0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  <w:r w:rsidRPr="00687ABB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特教身分</w:t>
            </w:r>
          </w:p>
        </w:tc>
        <w:tc>
          <w:tcPr>
            <w:tcW w:w="84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2332C" w14:textId="07EF82CC" w:rsidR="00E32F5C" w:rsidRPr="00180113" w:rsidRDefault="00CC3AD5" w:rsidP="007043BA">
            <w:pPr>
              <w:snapToGrid w:val="0"/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</w:t>
            </w:r>
            <w:r w:rsidR="00A63FF9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 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</w:t>
            </w:r>
            <w:r w:rsidR="00687ABB" w:rsidRPr="00687ABB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□無（一般生）</w:t>
            </w:r>
            <w:r w:rsidR="00687ABB" w:rsidRPr="00687ABB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 xml:space="preserve"> </w:t>
            </w:r>
            <w:r w:rsidR="00687ABB" w:rsidRPr="00687ABB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□具特教鑑定證明者（類別：</w:t>
            </w:r>
            <w:r w:rsidR="00687ABB" w:rsidRPr="00687ABB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 xml:space="preserve"> </w:t>
            </w:r>
            <w:r w:rsidR="00687ABB" w:rsidRPr="00687ABB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）</w:t>
            </w:r>
          </w:p>
        </w:tc>
      </w:tr>
      <w:tr w:rsidR="00E32F5C" w:rsidRPr="00FC02B0" w14:paraId="641E7A04" w14:textId="77777777" w:rsidTr="007043BA">
        <w:trPr>
          <w:trHeight w:val="2820"/>
          <w:jc w:val="center"/>
        </w:trPr>
        <w:tc>
          <w:tcPr>
            <w:tcW w:w="10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54E01" w14:textId="1E04D0C2" w:rsidR="004D3969" w:rsidRPr="007043BA" w:rsidRDefault="00CC3AD5" w:rsidP="007043BA">
            <w:pPr>
              <w:numPr>
                <w:ilvl w:val="0"/>
                <w:numId w:val="1"/>
              </w:numPr>
              <w:tabs>
                <w:tab w:val="left" w:pos="409"/>
                <w:tab w:val="left" w:pos="583"/>
              </w:tabs>
              <w:snapToGrid w:val="0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申訴事項及理由：（申訴事項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—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應載明</w:t>
            </w:r>
            <w:r w:rsidR="00BF6C84" w:rsidRPr="00BF6C84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學校之懲處、其他措施或決議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之文別及事實大略；申訴理由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—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應載明</w:t>
            </w:r>
            <w:r w:rsidR="00061011" w:rsidRPr="00BF6C84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學校之懲處、其他措施或決議</w:t>
            </w:r>
            <w:r w:rsidR="00BF6C84" w:rsidRPr="00BF6C84"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  <w:t>違法或不當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之具體理由及證據）</w:t>
            </w:r>
          </w:p>
        </w:tc>
      </w:tr>
      <w:tr w:rsidR="00E32F5C" w:rsidRPr="00FC02B0" w14:paraId="11BDB56F" w14:textId="77777777" w:rsidTr="007043BA">
        <w:trPr>
          <w:trHeight w:val="2280"/>
          <w:jc w:val="center"/>
        </w:trPr>
        <w:tc>
          <w:tcPr>
            <w:tcW w:w="10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33750" w14:textId="2A17FA52" w:rsidR="00C15F6D" w:rsidRPr="007043BA" w:rsidRDefault="00CC3AD5" w:rsidP="007043BA">
            <w:pPr>
              <w:numPr>
                <w:ilvl w:val="0"/>
                <w:numId w:val="1"/>
              </w:numPr>
              <w:tabs>
                <w:tab w:val="left" w:pos="409"/>
                <w:tab w:val="left" w:pos="583"/>
              </w:tabs>
              <w:snapToGrid w:val="0"/>
              <w:ind w:left="567" w:hanging="567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希望獲得之處理：</w:t>
            </w:r>
          </w:p>
        </w:tc>
      </w:tr>
      <w:tr w:rsidR="00E32F5C" w:rsidRPr="00FC02B0" w14:paraId="043A909E" w14:textId="77777777" w:rsidTr="007043BA">
        <w:trPr>
          <w:trHeight w:val="2242"/>
          <w:jc w:val="center"/>
        </w:trPr>
        <w:tc>
          <w:tcPr>
            <w:tcW w:w="10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0E6FE" w14:textId="67CCDB5A" w:rsidR="0075423A" w:rsidRPr="007043BA" w:rsidRDefault="00CC3AD5" w:rsidP="007043BA">
            <w:pPr>
              <w:numPr>
                <w:ilvl w:val="0"/>
                <w:numId w:val="1"/>
              </w:numPr>
              <w:tabs>
                <w:tab w:val="left" w:pos="409"/>
                <w:tab w:val="left" w:pos="583"/>
              </w:tabs>
              <w:snapToGrid w:val="0"/>
              <w:ind w:left="567" w:hanging="567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檢附文件及證據（列舉後，裝定如附件）</w:t>
            </w:r>
          </w:p>
        </w:tc>
      </w:tr>
      <w:tr w:rsidR="00E32F5C" w:rsidRPr="00FC02B0" w14:paraId="2B89AE79" w14:textId="77777777">
        <w:trPr>
          <w:trHeight w:val="930"/>
          <w:jc w:val="center"/>
        </w:trPr>
        <w:tc>
          <w:tcPr>
            <w:tcW w:w="10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E86E4" w14:textId="050EFABA" w:rsidR="00BE598B" w:rsidRPr="00FC02B0" w:rsidRDefault="00CC3AD5" w:rsidP="00322A94">
            <w:pPr>
              <w:snapToGrid w:val="0"/>
              <w:jc w:val="both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申訴提起後，若申訴人、原處分單位及其他關係人就申訴事件提出訴願、民事、刑事、或行政訴訟者，應即書面通知本會。</w:t>
            </w:r>
          </w:p>
        </w:tc>
      </w:tr>
      <w:tr w:rsidR="00E32F5C" w:rsidRPr="00FC02B0" w14:paraId="7C852549" w14:textId="77777777">
        <w:trPr>
          <w:trHeight w:val="849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7EA42" w14:textId="4E355D8C" w:rsidR="0063632F" w:rsidRPr="00FC02B0" w:rsidRDefault="00CC3AD5" w:rsidP="007043BA">
            <w:pPr>
              <w:jc w:val="center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申訴人簽名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2C596" w14:textId="77777777" w:rsidR="00E32F5C" w:rsidRPr="00FC02B0" w:rsidRDefault="00E32F5C">
            <w:pPr>
              <w:jc w:val="center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74E8D" w14:textId="75A81E03" w:rsidR="0063632F" w:rsidRPr="00FC02B0" w:rsidRDefault="00CC3AD5" w:rsidP="007043BA">
            <w:pPr>
              <w:jc w:val="center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申訴日期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0C6BE" w14:textId="5E0B7FB1" w:rsidR="00877CBD" w:rsidRPr="00FC02B0" w:rsidRDefault="00CC3AD5" w:rsidP="007043BA">
            <w:pPr>
              <w:jc w:val="center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 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年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   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月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 xml:space="preserve">    </w:t>
            </w: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日</w:t>
            </w:r>
          </w:p>
        </w:tc>
      </w:tr>
      <w:tr w:rsidR="00E32F5C" w:rsidRPr="00FC02B0" w14:paraId="2729C084" w14:textId="77777777">
        <w:trPr>
          <w:trHeight w:val="903"/>
          <w:jc w:val="center"/>
        </w:trPr>
        <w:tc>
          <w:tcPr>
            <w:tcW w:w="398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45F8D" w14:textId="77777777" w:rsidR="00E32F5C" w:rsidRPr="00FC02B0" w:rsidRDefault="00CC3AD5">
            <w:pPr>
              <w:snapToGrid w:val="0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申訴評議委員會受理日期</w:t>
            </w:r>
          </w:p>
          <w:p w14:paraId="73ED9D09" w14:textId="2273B785" w:rsidR="003A5175" w:rsidRPr="00FC02B0" w:rsidRDefault="00CC3AD5">
            <w:pPr>
              <w:snapToGrid w:val="0"/>
              <w:rPr>
                <w:rFonts w:ascii="Garamond" w:eastAsia="標楷體" w:hAnsi="Garamond" w:hint="eastAsia"/>
                <w:color w:val="000000"/>
                <w:sz w:val="28"/>
                <w:szCs w:val="28"/>
              </w:rPr>
            </w:pPr>
            <w:r w:rsidRPr="00FC02B0">
              <w:rPr>
                <w:rFonts w:ascii="Garamond" w:eastAsia="標楷體" w:hAnsi="Garamond"/>
                <w:color w:val="000000"/>
                <w:sz w:val="28"/>
                <w:szCs w:val="28"/>
              </w:rPr>
              <w:t>（申訴人勿填）</w:t>
            </w:r>
          </w:p>
        </w:tc>
        <w:tc>
          <w:tcPr>
            <w:tcW w:w="606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E6A1C" w14:textId="77777777" w:rsidR="00E32F5C" w:rsidRPr="00FC02B0" w:rsidRDefault="00E32F5C">
            <w:pPr>
              <w:jc w:val="both"/>
              <w:rPr>
                <w:rFonts w:ascii="Garamond" w:eastAsia="標楷體" w:hAnsi="Garamond"/>
                <w:color w:val="000000"/>
                <w:sz w:val="28"/>
                <w:szCs w:val="28"/>
              </w:rPr>
            </w:pPr>
          </w:p>
        </w:tc>
      </w:tr>
    </w:tbl>
    <w:p w14:paraId="07CB43AD" w14:textId="77777777" w:rsidR="00E32F5C" w:rsidRDefault="00E32F5C" w:rsidP="007043BA">
      <w:pPr>
        <w:tabs>
          <w:tab w:val="left" w:pos="567"/>
        </w:tabs>
        <w:snapToGrid w:val="0"/>
        <w:spacing w:before="108" w:after="180" w:line="276" w:lineRule="auto"/>
        <w:rPr>
          <w:rFonts w:eastAsia="標楷體" w:hint="eastAsia"/>
          <w:sz w:val="26"/>
          <w:szCs w:val="26"/>
        </w:rPr>
      </w:pPr>
      <w:bookmarkStart w:id="0" w:name="_GoBack"/>
      <w:bookmarkEnd w:id="0"/>
    </w:p>
    <w:sectPr w:rsidR="00E32F5C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E88A10" w16cex:dateUtc="2025-07-11T11:31:00Z"/>
  <w16cex:commentExtensible w16cex:durableId="27436D03" w16cex:dateUtc="2025-07-11T1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D471AB" w16cid:durableId="6BE88A10"/>
  <w16cid:commentId w16cid:paraId="4B33AF67" w16cid:durableId="27436D0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7C031" w14:textId="77777777" w:rsidR="006C1565" w:rsidRDefault="006C1565">
      <w:r>
        <w:separator/>
      </w:r>
    </w:p>
  </w:endnote>
  <w:endnote w:type="continuationSeparator" w:id="0">
    <w:p w14:paraId="2C2C823B" w14:textId="77777777" w:rsidR="006C1565" w:rsidRDefault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D629E" w14:textId="77777777" w:rsidR="006C1565" w:rsidRDefault="006C1565">
      <w:r>
        <w:rPr>
          <w:color w:val="000000"/>
        </w:rPr>
        <w:separator/>
      </w:r>
    </w:p>
  </w:footnote>
  <w:footnote w:type="continuationSeparator" w:id="0">
    <w:p w14:paraId="637C9185" w14:textId="77777777" w:rsidR="006C1565" w:rsidRDefault="006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276E2"/>
    <w:multiLevelType w:val="multilevel"/>
    <w:tmpl w:val="02EA120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9946547"/>
    <w:multiLevelType w:val="hybridMultilevel"/>
    <w:tmpl w:val="660442B6"/>
    <w:lvl w:ilvl="0" w:tplc="290C0B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5C"/>
    <w:rsid w:val="000023CF"/>
    <w:rsid w:val="00037200"/>
    <w:rsid w:val="00061011"/>
    <w:rsid w:val="000773F7"/>
    <w:rsid w:val="00096239"/>
    <w:rsid w:val="000A0BC6"/>
    <w:rsid w:val="000B1E94"/>
    <w:rsid w:val="000D7C77"/>
    <w:rsid w:val="000E28D1"/>
    <w:rsid w:val="000E2BA5"/>
    <w:rsid w:val="0013670E"/>
    <w:rsid w:val="00180113"/>
    <w:rsid w:val="001942E8"/>
    <w:rsid w:val="0019559E"/>
    <w:rsid w:val="001A577D"/>
    <w:rsid w:val="001B6ADC"/>
    <w:rsid w:val="001C12D2"/>
    <w:rsid w:val="001D1339"/>
    <w:rsid w:val="00280932"/>
    <w:rsid w:val="0028591C"/>
    <w:rsid w:val="002A03C2"/>
    <w:rsid w:val="002A5047"/>
    <w:rsid w:val="003048DB"/>
    <w:rsid w:val="00307C8C"/>
    <w:rsid w:val="00311E5A"/>
    <w:rsid w:val="00322A94"/>
    <w:rsid w:val="003279F1"/>
    <w:rsid w:val="00394F4B"/>
    <w:rsid w:val="003A5175"/>
    <w:rsid w:val="003E0818"/>
    <w:rsid w:val="003E1D72"/>
    <w:rsid w:val="004268B1"/>
    <w:rsid w:val="004649FD"/>
    <w:rsid w:val="004722C2"/>
    <w:rsid w:val="00480751"/>
    <w:rsid w:val="004C7AED"/>
    <w:rsid w:val="004D3969"/>
    <w:rsid w:val="00523565"/>
    <w:rsid w:val="00580FA2"/>
    <w:rsid w:val="005A5B3C"/>
    <w:rsid w:val="005B11D1"/>
    <w:rsid w:val="005F2133"/>
    <w:rsid w:val="006014C9"/>
    <w:rsid w:val="006148A8"/>
    <w:rsid w:val="00617E4E"/>
    <w:rsid w:val="0063632F"/>
    <w:rsid w:val="00650792"/>
    <w:rsid w:val="00680B6E"/>
    <w:rsid w:val="00687ABB"/>
    <w:rsid w:val="0069122F"/>
    <w:rsid w:val="006A156D"/>
    <w:rsid w:val="006A21F9"/>
    <w:rsid w:val="006A2C82"/>
    <w:rsid w:val="006C1565"/>
    <w:rsid w:val="007043BA"/>
    <w:rsid w:val="0075423A"/>
    <w:rsid w:val="00762A39"/>
    <w:rsid w:val="00793560"/>
    <w:rsid w:val="007C3AD0"/>
    <w:rsid w:val="007D40B5"/>
    <w:rsid w:val="00827076"/>
    <w:rsid w:val="00850429"/>
    <w:rsid w:val="00877CBD"/>
    <w:rsid w:val="008A704D"/>
    <w:rsid w:val="008D361D"/>
    <w:rsid w:val="008D3F0E"/>
    <w:rsid w:val="008E5638"/>
    <w:rsid w:val="00974020"/>
    <w:rsid w:val="00976233"/>
    <w:rsid w:val="0099303D"/>
    <w:rsid w:val="009931AF"/>
    <w:rsid w:val="009C4861"/>
    <w:rsid w:val="009F104C"/>
    <w:rsid w:val="009F1B8C"/>
    <w:rsid w:val="00A63FF9"/>
    <w:rsid w:val="00AD6147"/>
    <w:rsid w:val="00AE5025"/>
    <w:rsid w:val="00B004A8"/>
    <w:rsid w:val="00B86358"/>
    <w:rsid w:val="00B95401"/>
    <w:rsid w:val="00BB3488"/>
    <w:rsid w:val="00BE598B"/>
    <w:rsid w:val="00BF6C84"/>
    <w:rsid w:val="00C00B81"/>
    <w:rsid w:val="00C15F6D"/>
    <w:rsid w:val="00C25E10"/>
    <w:rsid w:val="00C63503"/>
    <w:rsid w:val="00CC3AD5"/>
    <w:rsid w:val="00CD2C82"/>
    <w:rsid w:val="00D63E66"/>
    <w:rsid w:val="00E10CB9"/>
    <w:rsid w:val="00E2743C"/>
    <w:rsid w:val="00E32F5C"/>
    <w:rsid w:val="00E76BA5"/>
    <w:rsid w:val="00E86D68"/>
    <w:rsid w:val="00EB6378"/>
    <w:rsid w:val="00EB6F3C"/>
    <w:rsid w:val="00EC42B7"/>
    <w:rsid w:val="00F25356"/>
    <w:rsid w:val="00F44787"/>
    <w:rsid w:val="00F51931"/>
    <w:rsid w:val="00F614A1"/>
    <w:rsid w:val="00F92442"/>
    <w:rsid w:val="00FA3CF3"/>
    <w:rsid w:val="00FB4079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AD54"/>
  <w15:docId w15:val="{BC7AD7FB-DAC4-4251-A7C3-479E9CDA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704D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tabs>
        <w:tab w:val="left" w:pos="1440"/>
      </w:tabs>
      <w:autoSpaceDE w:val="0"/>
      <w:spacing w:line="288" w:lineRule="auto"/>
      <w:ind w:left="1440" w:hanging="1440"/>
      <w:jc w:val="both"/>
      <w:textAlignment w:val="center"/>
    </w:pPr>
    <w:rPr>
      <w:rFonts w:ascii="細明體" w:eastAsia="標楷體" w:hAnsi="細明體"/>
      <w:kern w:val="0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customStyle="1" w:styleId="2">
    <w:name w:val="字元 字元2"/>
    <w:basedOn w:val="a"/>
    <w:autoRedefine/>
    <w:pPr>
      <w:widowControl/>
      <w:spacing w:after="160" w:line="240" w:lineRule="exact"/>
      <w:ind w:firstLine="200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thin11nthustorycopyright">
    <w:name w:val="thin11_nthu_story_copyright"/>
  </w:style>
  <w:style w:type="paragraph" w:styleId="a9">
    <w:name w:val="Revision"/>
    <w:pPr>
      <w:suppressAutoHyphens/>
    </w:pPr>
    <w:rPr>
      <w:kern w:val="3"/>
      <w:sz w:val="24"/>
      <w:szCs w:val="24"/>
    </w:rPr>
  </w:style>
  <w:style w:type="character" w:customStyle="1" w:styleId="myspan">
    <w:name w:val="myspan"/>
  </w:style>
  <w:style w:type="character" w:styleId="aa">
    <w:name w:val="Emphasis"/>
    <w:rPr>
      <w:i/>
      <w:i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E76BA5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7C3AD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C3AD0"/>
  </w:style>
  <w:style w:type="character" w:customStyle="1" w:styleId="ae">
    <w:name w:val="註解文字 字元"/>
    <w:basedOn w:val="a0"/>
    <w:link w:val="ad"/>
    <w:uiPriority w:val="99"/>
    <w:rsid w:val="007C3AD0"/>
    <w:rPr>
      <w:kern w:val="3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AD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C3AD0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168</Characters>
  <Application>Microsoft Office Word</Application>
  <DocSecurity>0</DocSecurity>
  <Lines>33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會議簽到單</dc:title>
  <dc:subject/>
  <dc:creator>Lytai</dc:creator>
  <dc:description/>
  <cp:lastModifiedBy>62484</cp:lastModifiedBy>
  <cp:revision>2</cp:revision>
  <cp:lastPrinted>2023-02-23T02:50:00Z</cp:lastPrinted>
  <dcterms:created xsi:type="dcterms:W3CDTF">2025-09-05T03:06:00Z</dcterms:created>
  <dcterms:modified xsi:type="dcterms:W3CDTF">2025-09-05T03:06:00Z</dcterms:modified>
</cp:coreProperties>
</file>